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142" w:rsidRPr="00983142" w:rsidRDefault="00983142" w:rsidP="00983142">
      <w:pPr>
        <w:shd w:val="clear" w:color="auto" w:fill="FFFFFF"/>
        <w:spacing w:after="0" w:line="240" w:lineRule="auto"/>
        <w:outlineLvl w:val="0"/>
        <w:rPr>
          <w:rFonts w:ascii="Arial" w:eastAsia="Times New Roman" w:hAnsi="Arial" w:cs="Arial"/>
          <w:b/>
          <w:bCs/>
          <w:color w:val="000000"/>
          <w:kern w:val="36"/>
          <w:sz w:val="34"/>
          <w:szCs w:val="34"/>
        </w:rPr>
      </w:pPr>
      <w:r w:rsidRPr="00983142">
        <w:rPr>
          <w:rFonts w:ascii="Tahoma" w:eastAsia="Times New Roman" w:hAnsi="Tahoma" w:cs="Tahoma"/>
          <w:b/>
          <w:bCs/>
          <w:color w:val="F5172D"/>
          <w:kern w:val="36"/>
          <w:sz w:val="38"/>
          <w:szCs w:val="38"/>
          <w:u w:val="single"/>
        </w:rPr>
        <w:t>Monday Notes March 12th-March 16th, 2018</w:t>
      </w:r>
    </w:p>
    <w:p w:rsidR="00983142" w:rsidRPr="00983142" w:rsidRDefault="00983142" w:rsidP="00983142">
      <w:pPr>
        <w:spacing w:after="0" w:line="240" w:lineRule="auto"/>
        <w:rPr>
          <w:rFonts w:ascii="Tahoma" w:eastAsia="Times New Roman" w:hAnsi="Tahoma" w:cs="Tahoma"/>
          <w:color w:val="F5172D"/>
          <w:sz w:val="27"/>
          <w:szCs w:val="27"/>
          <w:shd w:val="clear" w:color="auto" w:fill="FFFFFF"/>
        </w:rPr>
      </w:pPr>
      <w:r w:rsidRPr="00983142">
        <w:rPr>
          <w:rFonts w:ascii="Arial" w:eastAsia="Times New Roman" w:hAnsi="Arial" w:cs="Arial"/>
          <w:color w:val="000000"/>
          <w:sz w:val="20"/>
          <w:szCs w:val="20"/>
        </w:rPr>
        <w:br/>
      </w:r>
    </w:p>
    <w:p w:rsidR="00983142" w:rsidRPr="00983142" w:rsidRDefault="00983142" w:rsidP="00983142">
      <w:pPr>
        <w:shd w:val="clear" w:color="auto" w:fill="CE39C5"/>
        <w:spacing w:after="0" w:line="240" w:lineRule="auto"/>
        <w:jc w:val="center"/>
        <w:rPr>
          <w:rFonts w:ascii="Tahoma" w:eastAsia="Times New Roman" w:hAnsi="Tahoma" w:cs="Tahoma"/>
          <w:b/>
          <w:bCs/>
          <w:color w:val="20F9C6"/>
          <w:sz w:val="18"/>
          <w:szCs w:val="18"/>
          <w:shd w:val="clear" w:color="auto" w:fill="FFFFFF"/>
        </w:rPr>
      </w:pPr>
      <w:hyperlink r:id="rId5" w:history="1">
        <w:r w:rsidRPr="00983142">
          <w:rPr>
            <w:rFonts w:ascii="Tahoma" w:eastAsia="Times New Roman" w:hAnsi="Tahoma" w:cs="Tahoma"/>
            <w:b/>
            <w:bCs/>
            <w:color w:val="20F9C6"/>
            <w:sz w:val="18"/>
            <w:szCs w:val="18"/>
            <w:u w:val="single"/>
          </w:rPr>
          <w:t>Spring Countdown</w:t>
        </w:r>
      </w:hyperlink>
    </w:p>
    <w:p w:rsidR="00983142" w:rsidRPr="00983142" w:rsidRDefault="00983142" w:rsidP="00983142">
      <w:pPr>
        <w:spacing w:after="0" w:line="240" w:lineRule="auto"/>
        <w:rPr>
          <w:rFonts w:ascii="Times New Roman" w:eastAsia="Times New Roman" w:hAnsi="Times New Roman" w:cs="Times New Roman"/>
          <w:sz w:val="24"/>
          <w:szCs w:val="24"/>
        </w:rPr>
      </w:pP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p>
    <w:p w:rsidR="00983142" w:rsidRPr="00983142" w:rsidRDefault="00983142" w:rsidP="00983142">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83142">
        <w:rPr>
          <w:rFonts w:ascii="Arial" w:eastAsia="Times New Roman" w:hAnsi="Arial" w:cs="Arial"/>
          <w:color w:val="000000"/>
          <w:sz w:val="20"/>
          <w:szCs w:val="20"/>
        </w:rPr>
        <w:t>Thank you for stepping up and providing supervision with the new parent drop-off and pick-up procedures. We have had literally no complaints and parents have been very respectful of the new plan.</w:t>
      </w:r>
    </w:p>
    <w:p w:rsidR="00983142" w:rsidRPr="00983142" w:rsidRDefault="00983142" w:rsidP="00983142">
      <w:pPr>
        <w:spacing w:after="0" w:line="240" w:lineRule="auto"/>
        <w:rPr>
          <w:rFonts w:ascii="Times New Roman" w:eastAsia="Times New Roman" w:hAnsi="Times New Roman" w:cs="Times New Roman"/>
          <w:sz w:val="24"/>
          <w:szCs w:val="24"/>
        </w:rPr>
      </w:pPr>
      <w:r w:rsidRPr="00983142">
        <w:rPr>
          <w:rFonts w:ascii="Arial" w:eastAsia="Times New Roman" w:hAnsi="Arial" w:cs="Arial"/>
          <w:color w:val="000000"/>
          <w:sz w:val="20"/>
          <w:szCs w:val="20"/>
        </w:rPr>
        <w:br/>
      </w:r>
    </w:p>
    <w:p w:rsidR="00983142" w:rsidRPr="00983142" w:rsidRDefault="00983142" w:rsidP="00983142">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83142">
        <w:rPr>
          <w:rFonts w:ascii="Arial" w:eastAsia="Times New Roman" w:hAnsi="Arial" w:cs="Arial"/>
          <w:b/>
          <w:bCs/>
          <w:color w:val="000000"/>
          <w:sz w:val="20"/>
          <w:szCs w:val="20"/>
        </w:rPr>
        <w:t xml:space="preserve">We will be meeting on Tuesday, March 13th at 7:05, in the LMC to continue our learning on the importance of success </w:t>
      </w:r>
      <w:proofErr w:type="spellStart"/>
      <w:r w:rsidRPr="00983142">
        <w:rPr>
          <w:rFonts w:ascii="Arial" w:eastAsia="Times New Roman" w:hAnsi="Arial" w:cs="Arial"/>
          <w:b/>
          <w:bCs/>
          <w:color w:val="000000"/>
          <w:sz w:val="20"/>
          <w:szCs w:val="20"/>
        </w:rPr>
        <w:t>critieria</w:t>
      </w:r>
      <w:proofErr w:type="spellEnd"/>
      <w:r w:rsidRPr="00983142">
        <w:rPr>
          <w:rFonts w:ascii="Arial" w:eastAsia="Times New Roman" w:hAnsi="Arial" w:cs="Arial"/>
          <w:b/>
          <w:bCs/>
          <w:color w:val="000000"/>
          <w:sz w:val="20"/>
          <w:szCs w:val="20"/>
        </w:rPr>
        <w:t xml:space="preserve"> and </w:t>
      </w:r>
      <w:proofErr w:type="spellStart"/>
      <w:proofErr w:type="gramStart"/>
      <w:r w:rsidRPr="00983142">
        <w:rPr>
          <w:rFonts w:ascii="Arial" w:eastAsia="Times New Roman" w:hAnsi="Arial" w:cs="Arial"/>
          <w:b/>
          <w:bCs/>
          <w:color w:val="000000"/>
          <w:sz w:val="20"/>
          <w:szCs w:val="20"/>
        </w:rPr>
        <w:t>it's</w:t>
      </w:r>
      <w:proofErr w:type="spellEnd"/>
      <w:proofErr w:type="gramEnd"/>
      <w:r w:rsidRPr="00983142">
        <w:rPr>
          <w:rFonts w:ascii="Arial" w:eastAsia="Times New Roman" w:hAnsi="Arial" w:cs="Arial"/>
          <w:b/>
          <w:bCs/>
          <w:color w:val="000000"/>
          <w:sz w:val="20"/>
          <w:szCs w:val="20"/>
        </w:rPr>
        <w:t xml:space="preserve"> role in developing assessment capable learners.</w:t>
      </w:r>
    </w:p>
    <w:p w:rsidR="00983142" w:rsidRPr="00983142" w:rsidRDefault="00983142" w:rsidP="00983142">
      <w:pPr>
        <w:spacing w:after="0" w:line="240" w:lineRule="auto"/>
        <w:rPr>
          <w:rFonts w:ascii="Times New Roman" w:eastAsia="Times New Roman" w:hAnsi="Times New Roman" w:cs="Times New Roman"/>
          <w:sz w:val="24"/>
          <w:szCs w:val="24"/>
        </w:rPr>
      </w:pPr>
      <w:r w:rsidRPr="00983142">
        <w:rPr>
          <w:rFonts w:ascii="Arial" w:eastAsia="Times New Roman" w:hAnsi="Arial" w:cs="Arial"/>
          <w:color w:val="000000"/>
          <w:sz w:val="20"/>
          <w:szCs w:val="20"/>
        </w:rPr>
        <w:br/>
      </w:r>
      <w:r w:rsidRPr="00983142">
        <w:rPr>
          <w:rFonts w:ascii="Times New Roman" w:eastAsia="Times New Roman" w:hAnsi="Times New Roman" w:cs="Times New Roman"/>
          <w:noProof/>
          <w:sz w:val="24"/>
          <w:szCs w:val="24"/>
        </w:rPr>
        <w:drawing>
          <wp:inline distT="0" distB="0" distL="0" distR="0" wp14:anchorId="1A892FCC" wp14:editId="1BFB6241">
            <wp:extent cx="5144770" cy="2536190"/>
            <wp:effectExtent l="0" t="0" r="0" b="0"/>
            <wp:docPr id="1" name="Picture 1" descr="Read+Plea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ad+Please.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44770" cy="2536190"/>
                    </a:xfrm>
                    <a:prstGeom prst="rect">
                      <a:avLst/>
                    </a:prstGeom>
                    <a:noFill/>
                    <a:ln>
                      <a:noFill/>
                    </a:ln>
                  </pic:spPr>
                </pic:pic>
              </a:graphicData>
            </a:graphic>
          </wp:inline>
        </w:drawing>
      </w:r>
      <w:r w:rsidRPr="00983142">
        <w:rPr>
          <w:rFonts w:ascii="Arial" w:eastAsia="Times New Roman" w:hAnsi="Arial" w:cs="Arial"/>
          <w:color w:val="000000"/>
          <w:sz w:val="20"/>
          <w:szCs w:val="20"/>
        </w:rPr>
        <w:br/>
      </w:r>
    </w:p>
    <w:p w:rsidR="00983142" w:rsidRPr="00983142" w:rsidRDefault="00983142" w:rsidP="00983142">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83142">
        <w:rPr>
          <w:rFonts w:ascii="Arial" w:eastAsia="Times New Roman" w:hAnsi="Arial" w:cs="Arial"/>
          <w:color w:val="000000"/>
          <w:sz w:val="20"/>
          <w:szCs w:val="20"/>
        </w:rPr>
        <w:t>While those of us with master or professional educator licenses no longer have to renew licenses and will be provided a lifetime license, there is some important information you need to know. </w:t>
      </w:r>
      <w:r w:rsidRPr="00983142">
        <w:rPr>
          <w:rFonts w:ascii="Arial" w:eastAsia="Times New Roman" w:hAnsi="Arial" w:cs="Arial"/>
          <w:b/>
          <w:bCs/>
          <w:color w:val="000000"/>
          <w:sz w:val="20"/>
          <w:szCs w:val="20"/>
          <w:shd w:val="clear" w:color="auto" w:fill="F5FA1B"/>
        </w:rPr>
        <w:t>If your professional or master educator license expires in 2018 or you are planning on leaving employment for a period of at least 5 years, there is a stipulation you n</w:t>
      </w:r>
      <w:r w:rsidRPr="00983142">
        <w:rPr>
          <w:rFonts w:ascii="Arial" w:eastAsia="Times New Roman" w:hAnsi="Arial" w:cs="Arial"/>
          <w:b/>
          <w:bCs/>
          <w:color w:val="000000"/>
          <w:sz w:val="20"/>
          <w:szCs w:val="20"/>
          <w:u w:val="single"/>
          <w:shd w:val="clear" w:color="auto" w:fill="F5FA1B"/>
        </w:rPr>
        <w:t>eed to know about in relationship to a required background check. Here is the language taken directly from the licensing blog on the DPI website:</w:t>
      </w:r>
    </w:p>
    <w:p w:rsidR="00983142" w:rsidRPr="00983142" w:rsidRDefault="00983142" w:rsidP="00983142">
      <w:pPr>
        <w:spacing w:after="0" w:line="240" w:lineRule="auto"/>
        <w:rPr>
          <w:rFonts w:ascii="Times New Roman" w:eastAsia="Times New Roman" w:hAnsi="Times New Roman" w:cs="Times New Roman"/>
          <w:sz w:val="24"/>
          <w:szCs w:val="24"/>
        </w:rPr>
      </w:pPr>
      <w:r w:rsidRPr="00983142">
        <w:rPr>
          <w:rFonts w:ascii="Arial" w:eastAsia="Times New Roman" w:hAnsi="Arial" w:cs="Arial"/>
          <w:color w:val="000000"/>
          <w:sz w:val="20"/>
          <w:szCs w:val="20"/>
        </w:rPr>
        <w:br/>
      </w:r>
      <w:r w:rsidRPr="00983142">
        <w:rPr>
          <w:rFonts w:ascii="Arial" w:eastAsia="Times New Roman" w:hAnsi="Arial" w:cs="Arial"/>
          <w:b/>
          <w:bCs/>
          <w:color w:val="292F33"/>
          <w:sz w:val="20"/>
          <w:szCs w:val="20"/>
          <w:shd w:val="clear" w:color="auto" w:fill="FFFFFF"/>
        </w:rPr>
        <w:t>A lifetime license will be invalidated if an educator is not actively employed by a Wisconsin school district for five or more consecutive years. The lifetime license will also be invalidated if the educator fails to log into the online system and submit to a background check (and pay a processing fee) once every five years. We are currently developing an application to allow educators with a lifetime license to submit a background check. When this application has been made available, directions will be posted to the Latest Licensing News blog. </w:t>
      </w:r>
      <w:r w:rsidRPr="00983142">
        <w:rPr>
          <w:rFonts w:ascii="Arial" w:eastAsia="Times New Roman" w:hAnsi="Arial" w:cs="Arial"/>
          <w:color w:val="000000"/>
          <w:sz w:val="20"/>
          <w:szCs w:val="20"/>
        </w:rPr>
        <w:br/>
      </w:r>
      <w:r w:rsidRPr="00983142">
        <w:rPr>
          <w:rFonts w:ascii="Arial" w:eastAsia="Times New Roman" w:hAnsi="Arial" w:cs="Arial"/>
          <w:b/>
          <w:bCs/>
          <w:color w:val="292F33"/>
          <w:sz w:val="20"/>
          <w:szCs w:val="20"/>
          <w:u w:val="single"/>
          <w:shd w:val="clear" w:color="auto" w:fill="F8F416"/>
        </w:rPr>
        <w:t xml:space="preserve">Educators with a current professional or master educator license that was supposed to expire in </w:t>
      </w:r>
      <w:r w:rsidRPr="00983142">
        <w:rPr>
          <w:rFonts w:ascii="Arial" w:eastAsia="Times New Roman" w:hAnsi="Arial" w:cs="Arial"/>
          <w:b/>
          <w:bCs/>
          <w:color w:val="292F33"/>
          <w:sz w:val="20"/>
          <w:szCs w:val="20"/>
          <w:u w:val="single"/>
          <w:shd w:val="clear" w:color="auto" w:fill="F8F416"/>
        </w:rPr>
        <w:lastRenderedPageBreak/>
        <w:t>2018 will likely need to complete a background check in 2018. </w:t>
      </w:r>
      <w:r w:rsidRPr="00983142">
        <w:rPr>
          <w:rFonts w:ascii="Arial" w:eastAsia="Times New Roman" w:hAnsi="Arial" w:cs="Arial"/>
          <w:b/>
          <w:bCs/>
          <w:color w:val="292F33"/>
          <w:sz w:val="20"/>
          <w:szCs w:val="20"/>
          <w:shd w:val="clear" w:color="auto" w:fill="FFFFFF"/>
        </w:rPr>
        <w:t>Be aware that paying for an application of any type will also prompt a new background check. Educators with a current professional or master educator license that was to expire in 2018 may already have a current background check if they have applied for any license type since their last renewal.</w:t>
      </w:r>
      <w:r w:rsidRPr="00983142">
        <w:rPr>
          <w:rFonts w:ascii="Arial" w:eastAsia="Times New Roman" w:hAnsi="Arial" w:cs="Arial"/>
          <w:color w:val="000000"/>
          <w:sz w:val="20"/>
          <w:szCs w:val="20"/>
        </w:rPr>
        <w:br/>
      </w:r>
      <w:r w:rsidRPr="00983142">
        <w:rPr>
          <w:rFonts w:ascii="Arial" w:eastAsia="Times New Roman" w:hAnsi="Arial" w:cs="Arial"/>
          <w:b/>
          <w:bCs/>
          <w:color w:val="292F33"/>
          <w:sz w:val="20"/>
          <w:szCs w:val="20"/>
          <w:shd w:val="clear" w:color="auto" w:fill="FFFFFF"/>
        </w:rPr>
        <w:t>We are working on a system to notify educators when they must submit a background check. Additionally, we are also in the process of making the most recent background check date more publicly available, so that educators can keep track of their own background check timeline.</w:t>
      </w:r>
      <w:r w:rsidRPr="00983142">
        <w:rPr>
          <w:rFonts w:ascii="Arial" w:eastAsia="Times New Roman" w:hAnsi="Arial" w:cs="Arial"/>
          <w:color w:val="000000"/>
          <w:sz w:val="20"/>
          <w:szCs w:val="20"/>
        </w:rPr>
        <w:br/>
      </w:r>
      <w:r w:rsidRPr="00983142">
        <w:rPr>
          <w:rFonts w:ascii="Arial" w:eastAsia="Times New Roman" w:hAnsi="Arial" w:cs="Arial"/>
          <w:b/>
          <w:bCs/>
          <w:color w:val="CE18F6"/>
          <w:sz w:val="20"/>
          <w:szCs w:val="20"/>
          <w:shd w:val="clear" w:color="auto" w:fill="FFFFFF"/>
        </w:rPr>
        <w:t xml:space="preserve">IF YOU ARE NOT SURE IF YOUR CURRENT LICENSE EXPIRES IN 2018, I HAVE THAT INFORMATION SO PLEASE SEE ME. If you </w:t>
      </w:r>
      <w:proofErr w:type="spellStart"/>
      <w:r w:rsidRPr="00983142">
        <w:rPr>
          <w:rFonts w:ascii="Arial" w:eastAsia="Times New Roman" w:hAnsi="Arial" w:cs="Arial"/>
          <w:b/>
          <w:bCs/>
          <w:color w:val="CE18F6"/>
          <w:sz w:val="20"/>
          <w:szCs w:val="20"/>
          <w:shd w:val="clear" w:color="auto" w:fill="FFFFFF"/>
        </w:rPr>
        <w:t>wud</w:t>
      </w:r>
      <w:proofErr w:type="spellEnd"/>
      <w:r w:rsidRPr="00983142">
        <w:rPr>
          <w:rFonts w:ascii="Arial" w:eastAsia="Times New Roman" w:hAnsi="Arial" w:cs="Arial"/>
          <w:b/>
          <w:bCs/>
          <w:color w:val="CE18F6"/>
          <w:sz w:val="20"/>
          <w:szCs w:val="20"/>
          <w:shd w:val="clear" w:color="auto" w:fill="FFFFFF"/>
        </w:rPr>
        <w:t xml:space="preserve"> like to continue to follow updates on licensing, please </w:t>
      </w:r>
      <w:hyperlink r:id="rId7" w:history="1">
        <w:r w:rsidRPr="00983142">
          <w:rPr>
            <w:rFonts w:ascii="Arial" w:eastAsia="Times New Roman" w:hAnsi="Arial" w:cs="Arial"/>
            <w:b/>
            <w:bCs/>
            <w:color w:val="0000FF"/>
            <w:sz w:val="20"/>
            <w:szCs w:val="20"/>
            <w:u w:val="single"/>
            <w:shd w:val="clear" w:color="auto" w:fill="FFFFFF"/>
          </w:rPr>
          <w:t>follow this link.</w:t>
        </w:r>
      </w:hyperlink>
      <w:r w:rsidRPr="00983142">
        <w:rPr>
          <w:rFonts w:ascii="Arial" w:eastAsia="Times New Roman" w:hAnsi="Arial" w:cs="Arial"/>
          <w:b/>
          <w:bCs/>
          <w:color w:val="CE18F6"/>
          <w:sz w:val="20"/>
          <w:szCs w:val="20"/>
          <w:shd w:val="clear" w:color="auto" w:fill="FFFFFF"/>
        </w:rPr>
        <w:t> </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p>
    <w:p w:rsidR="00983142" w:rsidRPr="00983142" w:rsidRDefault="00983142" w:rsidP="00983142">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83142">
        <w:rPr>
          <w:rFonts w:ascii="Arial" w:eastAsia="Times New Roman" w:hAnsi="Arial" w:cs="Arial"/>
          <w:color w:val="000000"/>
          <w:sz w:val="20"/>
          <w:szCs w:val="20"/>
        </w:rPr>
        <w:t>Please make sure to read </w:t>
      </w:r>
      <w:hyperlink r:id="rId8" w:history="1">
        <w:r w:rsidRPr="00983142">
          <w:rPr>
            <w:rFonts w:ascii="Arial" w:eastAsia="Times New Roman" w:hAnsi="Arial" w:cs="Arial"/>
            <w:color w:val="0000FF"/>
            <w:sz w:val="20"/>
            <w:szCs w:val="20"/>
            <w:u w:val="single"/>
          </w:rPr>
          <w:t>this memo</w:t>
        </w:r>
      </w:hyperlink>
      <w:r w:rsidRPr="00983142">
        <w:rPr>
          <w:rFonts w:ascii="Arial" w:eastAsia="Times New Roman" w:hAnsi="Arial" w:cs="Arial"/>
          <w:color w:val="000000"/>
          <w:sz w:val="20"/>
          <w:szCs w:val="20"/>
        </w:rPr>
        <w:t> from the business office as there is a deadline regarding purchasing for the 2017-18 school year. Thanks!</w:t>
      </w:r>
    </w:p>
    <w:p w:rsidR="00983142" w:rsidRPr="00983142" w:rsidRDefault="00983142" w:rsidP="00983142">
      <w:pPr>
        <w:spacing w:after="0" w:line="240" w:lineRule="auto"/>
        <w:rPr>
          <w:rFonts w:ascii="Times New Roman" w:eastAsia="Times New Roman" w:hAnsi="Times New Roman" w:cs="Times New Roman"/>
          <w:sz w:val="24"/>
          <w:szCs w:val="24"/>
        </w:rPr>
      </w:pPr>
      <w:r w:rsidRPr="00983142">
        <w:rPr>
          <w:rFonts w:ascii="Arial" w:eastAsia="Times New Roman" w:hAnsi="Arial" w:cs="Arial"/>
          <w:color w:val="000000"/>
          <w:sz w:val="20"/>
          <w:szCs w:val="20"/>
        </w:rPr>
        <w:br/>
      </w:r>
    </w:p>
    <w:p w:rsidR="00983142" w:rsidRPr="00983142" w:rsidRDefault="00983142" w:rsidP="00983142">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83142">
        <w:rPr>
          <w:rFonts w:ascii="Arial" w:eastAsia="Times New Roman" w:hAnsi="Arial" w:cs="Arial"/>
          <w:color w:val="000000"/>
          <w:sz w:val="20"/>
          <w:szCs w:val="20"/>
        </w:rPr>
        <w:t xml:space="preserve">Please try to complete your </w:t>
      </w:r>
      <w:proofErr w:type="spellStart"/>
      <w:r w:rsidRPr="00983142">
        <w:rPr>
          <w:rFonts w:ascii="Arial" w:eastAsia="Times New Roman" w:hAnsi="Arial" w:cs="Arial"/>
          <w:color w:val="000000"/>
          <w:sz w:val="20"/>
          <w:szCs w:val="20"/>
        </w:rPr>
        <w:t>MId</w:t>
      </w:r>
      <w:proofErr w:type="spellEnd"/>
      <w:r w:rsidRPr="00983142">
        <w:rPr>
          <w:rFonts w:ascii="Arial" w:eastAsia="Times New Roman" w:hAnsi="Arial" w:cs="Arial"/>
          <w:color w:val="000000"/>
          <w:sz w:val="20"/>
          <w:szCs w:val="20"/>
        </w:rPr>
        <w:t>-Year SLO review within the next week. Don't submit! Just save as you'll need to complete the final review after May testing is completed. Thank you!</w:t>
      </w:r>
    </w:p>
    <w:p w:rsidR="00983142" w:rsidRPr="00983142" w:rsidRDefault="00983142" w:rsidP="00983142">
      <w:pPr>
        <w:spacing w:after="0" w:line="240" w:lineRule="auto"/>
        <w:rPr>
          <w:rFonts w:ascii="Times New Roman" w:eastAsia="Times New Roman" w:hAnsi="Times New Roman" w:cs="Times New Roman"/>
          <w:sz w:val="24"/>
          <w:szCs w:val="24"/>
        </w:rPr>
      </w:pPr>
      <w:r w:rsidRPr="00983142">
        <w:rPr>
          <w:rFonts w:ascii="Arial" w:eastAsia="Times New Roman" w:hAnsi="Arial" w:cs="Arial"/>
          <w:color w:val="000000"/>
          <w:sz w:val="20"/>
          <w:szCs w:val="20"/>
        </w:rPr>
        <w:br/>
      </w:r>
    </w:p>
    <w:p w:rsidR="00983142" w:rsidRPr="00983142" w:rsidRDefault="00983142" w:rsidP="00983142">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83142">
        <w:rPr>
          <w:rFonts w:ascii="Arial" w:eastAsia="Times New Roman" w:hAnsi="Arial" w:cs="Arial"/>
          <w:b/>
          <w:bCs/>
          <w:noProof/>
          <w:color w:val="000000"/>
          <w:sz w:val="20"/>
          <w:szCs w:val="20"/>
          <w:shd w:val="clear" w:color="auto" w:fill="BD17DD"/>
        </w:rPr>
        <w:drawing>
          <wp:inline distT="0" distB="0" distL="0" distR="0" wp14:anchorId="15F5137C" wp14:editId="75F9348A">
            <wp:extent cx="3228340" cy="2456815"/>
            <wp:effectExtent l="0" t="0" r="0" b="635"/>
            <wp:docPr id="2" name="Picture 2" descr="under construc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nder construction.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28340" cy="2456815"/>
                    </a:xfrm>
                    <a:prstGeom prst="rect">
                      <a:avLst/>
                    </a:prstGeom>
                    <a:noFill/>
                    <a:ln>
                      <a:noFill/>
                    </a:ln>
                  </pic:spPr>
                </pic:pic>
              </a:graphicData>
            </a:graphic>
          </wp:inline>
        </w:drawing>
      </w:r>
      <w:r w:rsidRPr="00983142">
        <w:rPr>
          <w:rFonts w:ascii="Arial" w:eastAsia="Times New Roman" w:hAnsi="Arial" w:cs="Arial"/>
          <w:b/>
          <w:bCs/>
          <w:color w:val="000000"/>
          <w:sz w:val="20"/>
          <w:szCs w:val="20"/>
          <w:shd w:val="clear" w:color="auto" w:fill="BD17DD"/>
        </w:rPr>
        <w:t>Heads UP!!!</w:t>
      </w:r>
      <w:r w:rsidRPr="00983142">
        <w:rPr>
          <w:rFonts w:ascii="Arial" w:eastAsia="Times New Roman" w:hAnsi="Arial" w:cs="Arial"/>
          <w:b/>
          <w:bCs/>
          <w:color w:val="000000"/>
          <w:sz w:val="20"/>
          <w:szCs w:val="20"/>
        </w:rPr>
        <w:t> </w:t>
      </w:r>
      <w:r w:rsidRPr="00983142">
        <w:rPr>
          <w:rFonts w:ascii="Arial" w:eastAsia="Times New Roman" w:hAnsi="Arial" w:cs="Arial"/>
          <w:b/>
          <w:bCs/>
          <w:color w:val="000000"/>
          <w:sz w:val="27"/>
          <w:szCs w:val="27"/>
        </w:rPr>
        <w:t>Beginning on Friday, March 16th after 3:00, the corridor from GES to the high school will no longer be in existence. The process will not begin until after 3:00 and be completed in time for school on Monday. While access to the high school will no longer be possible, students and staff will be able to continue traveling safely from the 2nd grade wing to the 3rd-5th grade wing as has always been possible. When thinking about our spring concert, Jen, students will need to travel outside between buildings.</w:t>
      </w:r>
      <w:bookmarkStart w:id="0" w:name="_GoBack"/>
      <w:bookmarkEnd w:id="0"/>
      <w:r w:rsidRPr="00983142">
        <w:rPr>
          <w:rFonts w:ascii="Arial" w:eastAsia="Times New Roman" w:hAnsi="Arial" w:cs="Arial"/>
          <w:color w:val="000000"/>
          <w:sz w:val="20"/>
          <w:szCs w:val="20"/>
        </w:rPr>
        <w:br/>
      </w:r>
    </w:p>
    <w:p w:rsidR="00983142" w:rsidRPr="00983142" w:rsidRDefault="00983142" w:rsidP="00983142">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83142">
        <w:rPr>
          <w:rFonts w:ascii="Arial" w:eastAsia="Times New Roman" w:hAnsi="Arial" w:cs="Arial"/>
          <w:color w:val="000000"/>
          <w:sz w:val="20"/>
          <w:szCs w:val="20"/>
        </w:rPr>
        <w:lastRenderedPageBreak/>
        <w:t>If you would like a copy of next year's approved calendar, </w:t>
      </w:r>
      <w:hyperlink r:id="rId10" w:history="1">
        <w:r w:rsidRPr="00983142">
          <w:rPr>
            <w:rFonts w:ascii="Arial" w:eastAsia="Times New Roman" w:hAnsi="Arial" w:cs="Arial"/>
            <w:color w:val="0000FF"/>
            <w:sz w:val="20"/>
            <w:szCs w:val="20"/>
            <w:u w:val="single"/>
          </w:rPr>
          <w:t>here is a copy.</w:t>
        </w:r>
      </w:hyperlink>
    </w:p>
    <w:p w:rsidR="00983142" w:rsidRPr="00983142" w:rsidRDefault="00983142" w:rsidP="00983142">
      <w:pPr>
        <w:shd w:val="clear" w:color="auto" w:fill="FFFFFF"/>
        <w:spacing w:after="0" w:line="240" w:lineRule="auto"/>
        <w:jc w:val="center"/>
        <w:rPr>
          <w:rFonts w:ascii="Arial" w:eastAsia="Times New Roman" w:hAnsi="Arial" w:cs="Arial"/>
          <w:color w:val="000000"/>
          <w:sz w:val="20"/>
          <w:szCs w:val="20"/>
        </w:rPr>
      </w:pPr>
      <w:r w:rsidRPr="00983142">
        <w:rPr>
          <w:rFonts w:ascii="Arial" w:eastAsia="Times New Roman" w:hAnsi="Arial" w:cs="Arial"/>
          <w:noProof/>
          <w:color w:val="000000"/>
          <w:sz w:val="20"/>
          <w:szCs w:val="20"/>
        </w:rPr>
        <w:drawing>
          <wp:inline distT="0" distB="0" distL="0" distR="0" wp14:anchorId="746190AF" wp14:editId="5DF881D5">
            <wp:extent cx="1311910" cy="1311910"/>
            <wp:effectExtent l="0" t="0" r="2540" b="2540"/>
            <wp:docPr id="3" name="Picture 3" descr="better safe than sor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etter safe than sorry.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11910" cy="1311910"/>
                    </a:xfrm>
                    <a:prstGeom prst="rect">
                      <a:avLst/>
                    </a:prstGeom>
                    <a:noFill/>
                    <a:ln>
                      <a:noFill/>
                    </a:ln>
                  </pic:spPr>
                </pic:pic>
              </a:graphicData>
            </a:graphic>
          </wp:inline>
        </w:drawing>
      </w:r>
    </w:p>
    <w:p w:rsidR="00983142" w:rsidRPr="00983142" w:rsidRDefault="00983142" w:rsidP="00983142">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83142">
        <w:rPr>
          <w:rFonts w:ascii="Arial" w:eastAsia="Times New Roman" w:hAnsi="Arial" w:cs="Arial"/>
          <w:color w:val="000000"/>
          <w:sz w:val="20"/>
          <w:szCs w:val="20"/>
        </w:rPr>
        <w:t>The district is compiling a site that includes all safety information/procedures. Please access this site by clicking on </w:t>
      </w:r>
      <w:hyperlink r:id="rId12" w:history="1">
        <w:r w:rsidRPr="00983142">
          <w:rPr>
            <w:rFonts w:ascii="Arial" w:eastAsia="Times New Roman" w:hAnsi="Arial" w:cs="Arial"/>
            <w:color w:val="0000FF"/>
            <w:sz w:val="20"/>
            <w:szCs w:val="20"/>
            <w:u w:val="single"/>
          </w:rPr>
          <w:t>this link.</w:t>
        </w:r>
      </w:hyperlink>
    </w:p>
    <w:p w:rsidR="00983142" w:rsidRPr="00983142" w:rsidRDefault="00983142" w:rsidP="00983142">
      <w:pPr>
        <w:spacing w:after="0" w:line="240" w:lineRule="auto"/>
        <w:rPr>
          <w:rFonts w:ascii="Times New Roman" w:eastAsia="Times New Roman" w:hAnsi="Times New Roman" w:cs="Times New Roman"/>
          <w:sz w:val="24"/>
          <w:szCs w:val="24"/>
        </w:rPr>
      </w:pPr>
      <w:r w:rsidRPr="00983142">
        <w:rPr>
          <w:rFonts w:ascii="Arial" w:eastAsia="Times New Roman" w:hAnsi="Arial" w:cs="Arial"/>
          <w:color w:val="000000"/>
          <w:sz w:val="20"/>
          <w:szCs w:val="20"/>
        </w:rPr>
        <w:br/>
      </w:r>
    </w:p>
    <w:p w:rsidR="00983142" w:rsidRPr="00983142" w:rsidRDefault="00983142" w:rsidP="00983142">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983142">
          <w:rPr>
            <w:rFonts w:ascii="Arial" w:eastAsia="Times New Roman" w:hAnsi="Arial" w:cs="Arial"/>
            <w:color w:val="0000FF"/>
            <w:sz w:val="20"/>
            <w:szCs w:val="20"/>
            <w:u w:val="single"/>
          </w:rPr>
          <w:t>Morning announcement schedule</w:t>
        </w:r>
      </w:hyperlink>
    </w:p>
    <w:p w:rsidR="00983142" w:rsidRPr="00983142" w:rsidRDefault="00983142" w:rsidP="00983142">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history="1">
        <w:r w:rsidRPr="00983142">
          <w:rPr>
            <w:rFonts w:ascii="Arial" w:eastAsia="Times New Roman" w:hAnsi="Arial" w:cs="Arial"/>
            <w:color w:val="0000FF"/>
            <w:sz w:val="20"/>
            <w:szCs w:val="20"/>
            <w:u w:val="single"/>
          </w:rPr>
          <w:t>Specials schedule</w:t>
        </w:r>
      </w:hyperlink>
    </w:p>
    <w:p w:rsidR="00983142" w:rsidRPr="00983142" w:rsidRDefault="00983142" w:rsidP="00983142">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history="1">
        <w:r w:rsidRPr="00983142">
          <w:rPr>
            <w:rFonts w:ascii="Arial" w:eastAsia="Times New Roman" w:hAnsi="Arial" w:cs="Arial"/>
            <w:color w:val="0000FF"/>
            <w:sz w:val="20"/>
            <w:szCs w:val="20"/>
            <w:u w:val="single"/>
          </w:rPr>
          <w:t>Tentative I-time schedule</w:t>
        </w:r>
      </w:hyperlink>
    </w:p>
    <w:p w:rsidR="00983142" w:rsidRPr="00983142" w:rsidRDefault="00983142" w:rsidP="00983142">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6" w:anchor="gid=0" w:history="1">
        <w:r w:rsidRPr="00983142">
          <w:rPr>
            <w:rFonts w:ascii="Arial" w:eastAsia="Times New Roman" w:hAnsi="Arial" w:cs="Arial"/>
            <w:color w:val="0000FF"/>
            <w:sz w:val="20"/>
            <w:szCs w:val="20"/>
            <w:u w:val="single"/>
          </w:rPr>
          <w:t>District Assessment schedule</w:t>
        </w:r>
      </w:hyperlink>
    </w:p>
    <w:p w:rsidR="00983142" w:rsidRPr="00983142" w:rsidRDefault="00983142" w:rsidP="00983142">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7" w:history="1">
        <w:r w:rsidRPr="00983142">
          <w:rPr>
            <w:rFonts w:ascii="Arial" w:eastAsia="Times New Roman" w:hAnsi="Arial" w:cs="Arial"/>
            <w:color w:val="0000FF"/>
            <w:sz w:val="20"/>
            <w:szCs w:val="20"/>
            <w:u w:val="single"/>
          </w:rPr>
          <w:t>Recess schedule</w:t>
        </w:r>
      </w:hyperlink>
    </w:p>
    <w:p w:rsidR="00983142" w:rsidRPr="00983142" w:rsidRDefault="00983142" w:rsidP="00983142">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8" w:history="1">
        <w:r w:rsidRPr="00983142">
          <w:rPr>
            <w:rFonts w:ascii="Arial" w:eastAsia="Times New Roman" w:hAnsi="Arial" w:cs="Arial"/>
            <w:color w:val="0000FF"/>
            <w:sz w:val="20"/>
            <w:szCs w:val="20"/>
            <w:u w:val="single"/>
          </w:rPr>
          <w:t>Lunch first schedule</w:t>
        </w:r>
      </w:hyperlink>
    </w:p>
    <w:p w:rsidR="00983142" w:rsidRPr="00983142" w:rsidRDefault="00983142" w:rsidP="00983142">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9" w:history="1">
        <w:r w:rsidRPr="00983142">
          <w:rPr>
            <w:rFonts w:ascii="Arial" w:eastAsia="Times New Roman" w:hAnsi="Arial" w:cs="Arial"/>
            <w:color w:val="0000FF"/>
            <w:sz w:val="20"/>
            <w:szCs w:val="20"/>
            <w:u w:val="single"/>
          </w:rPr>
          <w:t>Monthly calendar</w:t>
        </w:r>
      </w:hyperlink>
      <w:r w:rsidRPr="00983142">
        <w:rPr>
          <w:rFonts w:ascii="Arial" w:eastAsia="Times New Roman" w:hAnsi="Arial" w:cs="Arial"/>
          <w:color w:val="000000"/>
          <w:sz w:val="20"/>
          <w:szCs w:val="20"/>
        </w:rPr>
        <w:t> - here is where you'll find Friday schedule days as well as Faculty and committee meeting dates</w:t>
      </w:r>
    </w:p>
    <w:p w:rsidR="00983142" w:rsidRPr="00983142" w:rsidRDefault="00983142" w:rsidP="00983142">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20" w:anchor="gid=861891019" w:history="1">
        <w:r w:rsidRPr="00983142">
          <w:rPr>
            <w:rFonts w:ascii="Arial" w:eastAsia="Times New Roman" w:hAnsi="Arial" w:cs="Arial"/>
            <w:color w:val="0000FF"/>
            <w:sz w:val="20"/>
            <w:szCs w:val="20"/>
            <w:u w:val="single"/>
          </w:rPr>
          <w:t>Master schedule</w:t>
        </w:r>
      </w:hyperlink>
      <w:r w:rsidRPr="00983142">
        <w:rPr>
          <w:rFonts w:ascii="Arial" w:eastAsia="Times New Roman" w:hAnsi="Arial" w:cs="Arial"/>
          <w:color w:val="000000"/>
          <w:sz w:val="20"/>
          <w:szCs w:val="20"/>
        </w:rPr>
        <w:t> - here is where you'll find emergency drill schedules</w:t>
      </w:r>
    </w:p>
    <w:p w:rsidR="00983142" w:rsidRPr="00983142" w:rsidRDefault="00983142" w:rsidP="00983142">
      <w:pPr>
        <w:spacing w:after="0" w:line="240" w:lineRule="auto"/>
        <w:rPr>
          <w:rFonts w:ascii="Times New Roman" w:eastAsia="Times New Roman" w:hAnsi="Times New Roman" w:cs="Times New Roman"/>
          <w:sz w:val="24"/>
          <w:szCs w:val="24"/>
        </w:rPr>
      </w:pPr>
      <w:r w:rsidRPr="00983142">
        <w:rPr>
          <w:rFonts w:ascii="Arial" w:eastAsia="Times New Roman" w:hAnsi="Arial" w:cs="Arial"/>
          <w:color w:val="000000"/>
          <w:sz w:val="20"/>
          <w:szCs w:val="20"/>
        </w:rPr>
        <w:br/>
      </w:r>
      <w:r w:rsidRPr="00983142">
        <w:rPr>
          <w:rFonts w:ascii="Times New Roman" w:eastAsia="Times New Roman" w:hAnsi="Times New Roman" w:cs="Times New Roman"/>
          <w:noProof/>
          <w:sz w:val="24"/>
          <w:szCs w:val="24"/>
        </w:rPr>
        <w:drawing>
          <wp:inline distT="0" distB="0" distL="0" distR="0" wp14:anchorId="2199B6C0" wp14:editId="2104AC95">
            <wp:extent cx="1621790" cy="1621790"/>
            <wp:effectExtent l="0" t="0" r="0" b="0"/>
            <wp:docPr id="4" name="Picture 4"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ont' miss.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21790" cy="1621790"/>
                    </a:xfrm>
                    <a:prstGeom prst="rect">
                      <a:avLst/>
                    </a:prstGeom>
                    <a:noFill/>
                    <a:ln>
                      <a:noFill/>
                    </a:ln>
                  </pic:spPr>
                </pic:pic>
              </a:graphicData>
            </a:graphic>
          </wp:inline>
        </w:drawing>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Based on having previous PLC meetings, here is a tentative schedule for the next few month's PLC's. We will alternate between math and literacy and prior to those meetings, I will indicate a focus for our time together. A focus may be to review current student performance based on a common assessment that has been recently given and to identify some related instructional strategies/supports that may be implemented prior to the next PLC meeting to determine the effectiveness of that strategy/support.</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Or we may focus on a task that relates to recent learning we have done in a faculty meeting or in a district-wide professional development session.</w:t>
      </w: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1549"/>
        <w:gridCol w:w="1238"/>
        <w:gridCol w:w="938"/>
      </w:tblGrid>
      <w:tr w:rsidR="00983142" w:rsidRPr="00983142" w:rsidTr="00983142">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b/>
                <w:bCs/>
                <w:color w:val="000000"/>
                <w:sz w:val="20"/>
                <w:szCs w:val="20"/>
              </w:rPr>
              <w:t>Grade Level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b/>
                <w:bCs/>
                <w:color w:val="000000"/>
                <w:sz w:val="20"/>
                <w:szCs w:val="20"/>
              </w:rPr>
              <w:t>Literacy PLC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b/>
                <w:bCs/>
                <w:color w:val="000000"/>
                <w:sz w:val="20"/>
                <w:szCs w:val="20"/>
              </w:rPr>
              <w:t>Math PLC</w:t>
            </w:r>
          </w:p>
        </w:tc>
      </w:tr>
      <w:tr w:rsidR="00983142" w:rsidRPr="00983142" w:rsidTr="00983142">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b/>
                <w:bCs/>
                <w:color w:val="000000"/>
                <w:sz w:val="20"/>
                <w:szCs w:val="20"/>
              </w:rPr>
              <w:t>5K (M at 12:30)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color w:val="000000"/>
                <w:sz w:val="20"/>
                <w:szCs w:val="20"/>
              </w:rPr>
              <w:t>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color w:val="000000"/>
                <w:sz w:val="20"/>
                <w:szCs w:val="20"/>
              </w:rPr>
              <w:t>3/26</w:t>
            </w:r>
          </w:p>
        </w:tc>
      </w:tr>
      <w:tr w:rsidR="00983142" w:rsidRPr="00983142" w:rsidTr="00983142">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b/>
                <w:bCs/>
                <w:color w:val="000000"/>
                <w:sz w:val="20"/>
                <w:szCs w:val="20"/>
              </w:rPr>
              <w:lastRenderedPageBreak/>
              <w:t>1st (M at 2:00)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color w:val="000000"/>
                <w:sz w:val="20"/>
                <w:szCs w:val="20"/>
              </w:rPr>
              <w:t>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color w:val="000000"/>
                <w:sz w:val="20"/>
                <w:szCs w:val="20"/>
              </w:rPr>
              <w:t>3/26</w:t>
            </w:r>
          </w:p>
        </w:tc>
      </w:tr>
      <w:tr w:rsidR="00983142" w:rsidRPr="00983142" w:rsidTr="00983142">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b/>
                <w:bCs/>
                <w:color w:val="000000"/>
                <w:sz w:val="20"/>
                <w:szCs w:val="20"/>
              </w:rPr>
              <w:t>2nd (T at 1:30)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color w:val="000000"/>
                <w:sz w:val="20"/>
                <w:szCs w:val="20"/>
              </w:rPr>
              <w:t>3/13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color w:val="000000"/>
                <w:sz w:val="20"/>
                <w:szCs w:val="20"/>
              </w:rPr>
              <w:t>3/27</w:t>
            </w:r>
          </w:p>
        </w:tc>
      </w:tr>
      <w:tr w:rsidR="00983142" w:rsidRPr="00983142" w:rsidTr="00983142">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b/>
                <w:bCs/>
                <w:color w:val="000000"/>
                <w:sz w:val="20"/>
                <w:szCs w:val="20"/>
              </w:rPr>
              <w:t>3rd (M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color w:val="000000"/>
                <w:sz w:val="20"/>
                <w:szCs w:val="20"/>
              </w:rPr>
              <w:t>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color w:val="000000"/>
                <w:sz w:val="20"/>
                <w:szCs w:val="20"/>
              </w:rPr>
              <w:t>3/26</w:t>
            </w:r>
          </w:p>
        </w:tc>
      </w:tr>
      <w:tr w:rsidR="00983142" w:rsidRPr="00983142" w:rsidTr="00983142">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b/>
                <w:bCs/>
                <w:color w:val="000000"/>
                <w:sz w:val="20"/>
                <w:szCs w:val="20"/>
              </w:rPr>
              <w:t>4th (T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color w:val="000000"/>
                <w:sz w:val="20"/>
                <w:szCs w:val="20"/>
              </w:rPr>
              <w:t>3/13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color w:val="000000"/>
                <w:sz w:val="20"/>
                <w:szCs w:val="20"/>
              </w:rPr>
              <w:t>3/27</w:t>
            </w:r>
          </w:p>
        </w:tc>
      </w:tr>
      <w:tr w:rsidR="00983142" w:rsidRPr="00983142" w:rsidTr="00983142">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b/>
                <w:bCs/>
                <w:color w:val="000000"/>
                <w:sz w:val="20"/>
                <w:szCs w:val="20"/>
              </w:rPr>
              <w:t>5th (</w:t>
            </w:r>
            <w:proofErr w:type="spellStart"/>
            <w:r w:rsidRPr="00983142">
              <w:rPr>
                <w:rFonts w:ascii="Arial" w:eastAsia="Times New Roman" w:hAnsi="Arial" w:cs="Arial"/>
                <w:b/>
                <w:bCs/>
                <w:color w:val="000000"/>
                <w:sz w:val="20"/>
                <w:szCs w:val="20"/>
              </w:rPr>
              <w:t>Th</w:t>
            </w:r>
            <w:proofErr w:type="spellEnd"/>
            <w:r w:rsidRPr="00983142">
              <w:rPr>
                <w:rFonts w:ascii="Arial" w:eastAsia="Times New Roman" w:hAnsi="Arial" w:cs="Arial"/>
                <w:b/>
                <w:bCs/>
                <w:color w:val="000000"/>
                <w:sz w:val="20"/>
                <w:szCs w:val="20"/>
              </w:rPr>
              <w:t xml:space="preserve"> at 10:00)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color w:val="000000"/>
                <w:sz w:val="20"/>
                <w:szCs w:val="20"/>
              </w:rPr>
              <w:t>3/15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83142" w:rsidRPr="00983142" w:rsidRDefault="00983142" w:rsidP="00983142">
            <w:pPr>
              <w:spacing w:before="150" w:after="150" w:line="240" w:lineRule="auto"/>
              <w:rPr>
                <w:rFonts w:ascii="Arial" w:eastAsia="Times New Roman" w:hAnsi="Arial" w:cs="Arial"/>
                <w:color w:val="000000"/>
                <w:sz w:val="20"/>
                <w:szCs w:val="20"/>
              </w:rPr>
            </w:pPr>
            <w:r w:rsidRPr="00983142">
              <w:rPr>
                <w:rFonts w:ascii="Arial" w:eastAsia="Times New Roman" w:hAnsi="Arial" w:cs="Arial"/>
                <w:color w:val="000000"/>
                <w:sz w:val="20"/>
                <w:szCs w:val="20"/>
              </w:rPr>
              <w:t>3/29</w:t>
            </w:r>
          </w:p>
        </w:tc>
      </w:tr>
    </w:tbl>
    <w:p w:rsidR="00983142" w:rsidRPr="00983142" w:rsidRDefault="00983142" w:rsidP="00983142">
      <w:pPr>
        <w:spacing w:after="0" w:line="240" w:lineRule="auto"/>
        <w:rPr>
          <w:rFonts w:ascii="Times New Roman" w:eastAsia="Times New Roman" w:hAnsi="Times New Roman" w:cs="Times New Roman"/>
          <w:sz w:val="24"/>
          <w:szCs w:val="24"/>
        </w:rPr>
      </w:pPr>
      <w:r w:rsidRPr="00983142">
        <w:rPr>
          <w:rFonts w:ascii="Arial" w:eastAsia="Times New Roman" w:hAnsi="Arial" w:cs="Arial"/>
          <w:color w:val="000000"/>
          <w:sz w:val="20"/>
          <w:szCs w:val="20"/>
        </w:rPr>
        <w:br/>
      </w:r>
      <w:r w:rsidRPr="00983142">
        <w:rPr>
          <w:rFonts w:ascii="Arial" w:eastAsia="Times New Roman" w:hAnsi="Arial" w:cs="Arial"/>
          <w:b/>
          <w:bCs/>
          <w:color w:val="000000"/>
          <w:sz w:val="26"/>
          <w:szCs w:val="26"/>
          <w:shd w:val="clear" w:color="auto" w:fill="F7E317"/>
        </w:rPr>
        <w:t>Scheduling Information</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b/>
          <w:bCs/>
          <w:noProof/>
          <w:color w:val="33D511"/>
          <w:sz w:val="27"/>
          <w:szCs w:val="27"/>
          <w:shd w:val="clear" w:color="auto" w:fill="FFFFFF"/>
        </w:rPr>
        <w:drawing>
          <wp:inline distT="0" distB="0" distL="0" distR="0" wp14:anchorId="4B5D98E2" wp14:editId="60BEFE40">
            <wp:extent cx="1733550" cy="1311910"/>
            <wp:effectExtent l="0" t="0" r="0" b="2540"/>
            <wp:docPr id="5" name="Picture 5" descr="shamro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hamrock.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33550" cy="1311910"/>
                    </a:xfrm>
                    <a:prstGeom prst="rect">
                      <a:avLst/>
                    </a:prstGeom>
                    <a:noFill/>
                    <a:ln>
                      <a:noFill/>
                    </a:ln>
                  </pic:spPr>
                </pic:pic>
              </a:graphicData>
            </a:graphic>
          </wp:inline>
        </w:drawing>
      </w:r>
      <w:r w:rsidRPr="00983142">
        <w:rPr>
          <w:rFonts w:ascii="Arial" w:eastAsia="Times New Roman" w:hAnsi="Arial" w:cs="Arial"/>
          <w:b/>
          <w:bCs/>
          <w:color w:val="33D511"/>
          <w:sz w:val="33"/>
          <w:szCs w:val="33"/>
          <w:shd w:val="clear" w:color="auto" w:fill="FFFFFF"/>
        </w:rPr>
        <w:t>March 2018</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3-13 GES faculty meeting PD; 7:05 LMC</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3-13 New Teacher Series 4:00-5:30</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3-14 K-12 TLC Committee meeting</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3-15 GES PTA meeting; 6:30</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3-20 GES Leadership committee; 7:15 in LMC</w:t>
      </w:r>
      <w:r w:rsidRPr="00983142">
        <w:rPr>
          <w:rFonts w:ascii="Arial" w:eastAsia="Times New Roman" w:hAnsi="Arial" w:cs="Arial"/>
          <w:color w:val="000000"/>
          <w:sz w:val="20"/>
          <w:szCs w:val="20"/>
        </w:rPr>
        <w:br/>
      </w:r>
      <w:r w:rsidRPr="00983142">
        <w:rPr>
          <w:rFonts w:ascii="Arial" w:eastAsia="Times New Roman" w:hAnsi="Arial" w:cs="Arial"/>
          <w:b/>
          <w:bCs/>
          <w:color w:val="000000"/>
          <w:sz w:val="20"/>
          <w:szCs w:val="20"/>
          <w:shd w:val="clear" w:color="auto" w:fill="FFFFFF"/>
        </w:rPr>
        <w:t>3-20 Forward testing begins for 4th grade</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 xml:space="preserve">3-26 </w:t>
      </w:r>
      <w:proofErr w:type="spellStart"/>
      <w:r w:rsidRPr="00983142">
        <w:rPr>
          <w:rFonts w:ascii="Arial" w:eastAsia="Times New Roman" w:hAnsi="Arial" w:cs="Arial"/>
          <w:color w:val="000000"/>
          <w:sz w:val="20"/>
          <w:szCs w:val="20"/>
          <w:shd w:val="clear" w:color="auto" w:fill="FFFFFF"/>
        </w:rPr>
        <w:t>Wolfpack</w:t>
      </w:r>
      <w:proofErr w:type="spellEnd"/>
      <w:r w:rsidRPr="00983142">
        <w:rPr>
          <w:rFonts w:ascii="Arial" w:eastAsia="Times New Roman" w:hAnsi="Arial" w:cs="Arial"/>
          <w:color w:val="000000"/>
          <w:sz w:val="20"/>
          <w:szCs w:val="20"/>
          <w:shd w:val="clear" w:color="auto" w:fill="FFFFFF"/>
        </w:rPr>
        <w:t xml:space="preserve"> Assembly hosted by 5K; 1:00</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3-26 School Board meeting; 6:00 p.m.</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3-27 Friday Specials Day</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3-29 Last day of 4th grade Forward testing</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3-30 Spring Break begins</w:t>
      </w:r>
      <w:r w:rsidRPr="00983142">
        <w:rPr>
          <w:rFonts w:ascii="Times New Roman" w:eastAsia="Times New Roman" w:hAnsi="Times New Roman" w:cs="Times New Roman"/>
          <w:noProof/>
          <w:sz w:val="24"/>
          <w:szCs w:val="24"/>
        </w:rPr>
        <w:drawing>
          <wp:inline distT="0" distB="0" distL="0" distR="0" wp14:anchorId="1A2CC986" wp14:editId="433BDF37">
            <wp:extent cx="3808730" cy="1772920"/>
            <wp:effectExtent l="0" t="0" r="1270" b="0"/>
            <wp:docPr id="6" name="Picture 6" descr="spring brea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pring break.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08730" cy="1772920"/>
                    </a:xfrm>
                    <a:prstGeom prst="rect">
                      <a:avLst/>
                    </a:prstGeom>
                    <a:noFill/>
                    <a:ln>
                      <a:noFill/>
                    </a:ln>
                  </pic:spPr>
                </pic:pic>
              </a:graphicData>
            </a:graphic>
          </wp:inline>
        </w:drawing>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b/>
          <w:bCs/>
          <w:color w:val="000000"/>
          <w:sz w:val="25"/>
          <w:szCs w:val="25"/>
          <w:shd w:val="clear" w:color="auto" w:fill="FBEF48"/>
        </w:rPr>
        <w:t>Gentle Reminders</w:t>
      </w:r>
      <w:r w:rsidRPr="00983142">
        <w:rPr>
          <w:rFonts w:ascii="Arial" w:eastAsia="Times New Roman" w:hAnsi="Arial" w:cs="Arial"/>
          <w:color w:val="000000"/>
          <w:sz w:val="20"/>
          <w:szCs w:val="20"/>
        </w:rPr>
        <w:br/>
      </w:r>
    </w:p>
    <w:p w:rsidR="00983142" w:rsidRPr="00983142" w:rsidRDefault="00983142" w:rsidP="00983142">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83142">
        <w:rPr>
          <w:rFonts w:ascii="Arial" w:eastAsia="Times New Roman" w:hAnsi="Arial" w:cs="Arial"/>
          <w:color w:val="000000"/>
          <w:sz w:val="20"/>
          <w:szCs w:val="20"/>
        </w:rPr>
        <w:t>Please complete your SLO mid-year review. Thank you!</w:t>
      </w:r>
    </w:p>
    <w:p w:rsidR="00983142" w:rsidRPr="00983142" w:rsidRDefault="00983142" w:rsidP="00983142">
      <w:pPr>
        <w:spacing w:after="0" w:line="240" w:lineRule="auto"/>
        <w:rPr>
          <w:rFonts w:ascii="Times New Roman" w:eastAsia="Times New Roman" w:hAnsi="Times New Roman" w:cs="Times New Roman"/>
          <w:sz w:val="24"/>
          <w:szCs w:val="24"/>
        </w:rPr>
      </w:pPr>
      <w:r w:rsidRPr="00983142">
        <w:rPr>
          <w:rFonts w:ascii="Arial" w:eastAsia="Times New Roman" w:hAnsi="Arial" w:cs="Arial"/>
          <w:color w:val="000000"/>
          <w:sz w:val="20"/>
          <w:szCs w:val="20"/>
        </w:rPr>
        <w:br/>
      </w:r>
    </w:p>
    <w:p w:rsidR="00983142" w:rsidRPr="00983142" w:rsidRDefault="00983142" w:rsidP="00983142">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83142">
        <w:rPr>
          <w:rFonts w:ascii="Arial" w:eastAsia="Times New Roman" w:hAnsi="Arial" w:cs="Arial"/>
          <w:color w:val="000000"/>
          <w:sz w:val="20"/>
          <w:szCs w:val="20"/>
        </w:rPr>
        <w:lastRenderedPageBreak/>
        <w:t>Please report to morning or afternoon duty if your grade level is supervising this week. Here is the new duty schedule. </w:t>
      </w:r>
      <w:r w:rsidRPr="00983142">
        <w:rPr>
          <w:rFonts w:ascii="Arial" w:eastAsia="Times New Roman" w:hAnsi="Arial" w:cs="Arial"/>
          <w:noProof/>
          <w:color w:val="000000"/>
          <w:sz w:val="20"/>
          <w:szCs w:val="20"/>
        </w:rPr>
        <w:drawing>
          <wp:inline distT="0" distB="0" distL="0" distR="0" wp14:anchorId="6AEF0A09" wp14:editId="6F60D8ED">
            <wp:extent cx="4826635" cy="3697605"/>
            <wp:effectExtent l="0" t="0" r="0" b="0"/>
            <wp:docPr id="7" name="Picture 7" descr="Morning duty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orning duty schedule.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26635" cy="3697605"/>
                    </a:xfrm>
                    <a:prstGeom prst="rect">
                      <a:avLst/>
                    </a:prstGeom>
                    <a:noFill/>
                    <a:ln>
                      <a:noFill/>
                    </a:ln>
                  </pic:spPr>
                </pic:pic>
              </a:graphicData>
            </a:graphic>
          </wp:inline>
        </w:drawing>
      </w:r>
    </w:p>
    <w:p w:rsidR="00983142" w:rsidRPr="00983142" w:rsidRDefault="00983142" w:rsidP="00983142">
      <w:pPr>
        <w:spacing w:after="0" w:line="240" w:lineRule="auto"/>
        <w:rPr>
          <w:rFonts w:ascii="Times New Roman" w:eastAsia="Times New Roman" w:hAnsi="Times New Roman" w:cs="Times New Roman"/>
          <w:sz w:val="24"/>
          <w:szCs w:val="24"/>
        </w:rPr>
      </w:pP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b/>
          <w:bCs/>
          <w:color w:val="000000"/>
          <w:sz w:val="26"/>
          <w:szCs w:val="26"/>
          <w:shd w:val="clear" w:color="auto" w:fill="E2F232"/>
        </w:rPr>
        <w:t>EEP Information -</w:t>
      </w:r>
      <w:r w:rsidRPr="00983142">
        <w:rPr>
          <w:rFonts w:ascii="Arial" w:eastAsia="Times New Roman" w:hAnsi="Arial" w:cs="Arial"/>
          <w:color w:val="000000"/>
          <w:sz w:val="20"/>
          <w:szCs w:val="20"/>
        </w:rPr>
        <w:br/>
      </w:r>
      <w:r w:rsidRPr="00983142">
        <w:rPr>
          <w:rFonts w:ascii="Arial" w:eastAsia="Times New Roman" w:hAnsi="Arial" w:cs="Arial"/>
          <w:noProof/>
          <w:color w:val="000000"/>
          <w:sz w:val="20"/>
          <w:szCs w:val="20"/>
          <w:shd w:val="clear" w:color="auto" w:fill="FFFFFF"/>
        </w:rPr>
        <w:drawing>
          <wp:inline distT="0" distB="0" distL="0" distR="0" wp14:anchorId="716EFE65" wp14:editId="4A226419">
            <wp:extent cx="1192530" cy="1192530"/>
            <wp:effectExtent l="0" t="0" r="0" b="0"/>
            <wp:docPr id="8" name="Picture 8"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dhandpointingdown.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92530" cy="1192530"/>
                    </a:xfrm>
                    <a:prstGeom prst="rect">
                      <a:avLst/>
                    </a:prstGeom>
                    <a:noFill/>
                    <a:ln>
                      <a:noFill/>
                    </a:ln>
                  </pic:spPr>
                </pic:pic>
              </a:graphicData>
            </a:graphic>
          </wp:inline>
        </w:drawing>
      </w:r>
      <w:r w:rsidRPr="00983142">
        <w:rPr>
          <w:rFonts w:ascii="Arial" w:eastAsia="Times New Roman" w:hAnsi="Arial" w:cs="Arial"/>
          <w:color w:val="000000"/>
          <w:sz w:val="20"/>
          <w:szCs w:val="20"/>
        </w:rPr>
        <w:br/>
      </w:r>
      <w:r w:rsidRPr="00983142">
        <w:rPr>
          <w:rFonts w:ascii="Arial" w:eastAsia="Times New Roman" w:hAnsi="Arial" w:cs="Arial"/>
          <w:b/>
          <w:bCs/>
          <w:color w:val="000000"/>
          <w:sz w:val="20"/>
          <w:szCs w:val="20"/>
          <w:shd w:val="clear" w:color="auto" w:fill="FFFFFF"/>
        </w:rPr>
        <w:t>Documentation Log</w:t>
      </w:r>
      <w:r w:rsidRPr="00983142">
        <w:rPr>
          <w:rFonts w:ascii="Arial" w:eastAsia="Times New Roman" w:hAnsi="Arial" w:cs="Arial"/>
          <w:color w:val="000000"/>
          <w:sz w:val="20"/>
          <w:szCs w:val="20"/>
        </w:rPr>
        <w:br/>
      </w:r>
    </w:p>
    <w:p w:rsidR="00983142" w:rsidRPr="00983142" w:rsidRDefault="00983142" w:rsidP="00983142">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83142">
        <w:rPr>
          <w:rFonts w:ascii="Arial" w:eastAsia="Times New Roman" w:hAnsi="Arial" w:cs="Arial"/>
          <w:b/>
          <w:bCs/>
          <w:color w:val="000000"/>
          <w:sz w:val="20"/>
          <w:szCs w:val="20"/>
        </w:rPr>
        <w:t>New Teachers/New Educational Specialists - 1 artifact per standard = 6 total</w:t>
      </w:r>
      <w:r w:rsidRPr="00983142">
        <w:rPr>
          <w:rFonts w:ascii="Arial" w:eastAsia="Times New Roman" w:hAnsi="Arial" w:cs="Arial"/>
          <w:color w:val="000000"/>
          <w:sz w:val="20"/>
          <w:szCs w:val="20"/>
        </w:rPr>
        <w:t> </w:t>
      </w:r>
      <w:r w:rsidRPr="00983142">
        <w:rPr>
          <w:rFonts w:ascii="Arial" w:eastAsia="Times New Roman" w:hAnsi="Arial" w:cs="Arial"/>
          <w:b/>
          <w:bCs/>
          <w:color w:val="000000"/>
          <w:sz w:val="20"/>
          <w:szCs w:val="20"/>
        </w:rPr>
        <w:t>- </w:t>
      </w:r>
      <w:r w:rsidRPr="00983142">
        <w:rPr>
          <w:rFonts w:ascii="Arial" w:eastAsia="Times New Roman" w:hAnsi="Arial" w:cs="Arial"/>
          <w:b/>
          <w:bCs/>
          <w:color w:val="F40D13"/>
          <w:sz w:val="20"/>
          <w:szCs w:val="20"/>
        </w:rPr>
        <w:t>MAY 1</w:t>
      </w:r>
    </w:p>
    <w:p w:rsidR="00983142" w:rsidRPr="00983142" w:rsidRDefault="00983142" w:rsidP="00983142">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83142">
        <w:rPr>
          <w:rFonts w:ascii="Arial" w:eastAsia="Times New Roman" w:hAnsi="Arial" w:cs="Arial"/>
          <w:color w:val="000000"/>
          <w:sz w:val="20"/>
          <w:szCs w:val="20"/>
        </w:rPr>
        <w:t>Continuing Teachers in Summary year - 1 artifact per standard by the </w:t>
      </w:r>
      <w:r w:rsidRPr="00983142">
        <w:rPr>
          <w:rFonts w:ascii="Arial" w:eastAsia="Times New Roman" w:hAnsi="Arial" w:cs="Arial"/>
          <w:b/>
          <w:bCs/>
          <w:color w:val="000000"/>
          <w:sz w:val="20"/>
          <w:szCs w:val="20"/>
        </w:rPr>
        <w:t>end of year 3</w:t>
      </w:r>
      <w:r w:rsidRPr="00983142">
        <w:rPr>
          <w:rFonts w:ascii="Arial" w:eastAsia="Times New Roman" w:hAnsi="Arial" w:cs="Arial"/>
          <w:color w:val="000000"/>
          <w:sz w:val="20"/>
          <w:szCs w:val="20"/>
        </w:rPr>
        <w:t> = 6 total - </w:t>
      </w:r>
      <w:r w:rsidRPr="00983142">
        <w:rPr>
          <w:rFonts w:ascii="Arial" w:eastAsia="Times New Roman" w:hAnsi="Arial" w:cs="Arial"/>
          <w:b/>
          <w:bCs/>
          <w:color w:val="F60F31"/>
          <w:sz w:val="20"/>
          <w:szCs w:val="20"/>
        </w:rPr>
        <w:t>MAY 1</w:t>
      </w:r>
    </w:p>
    <w:p w:rsidR="00983142" w:rsidRPr="00983142" w:rsidRDefault="00983142" w:rsidP="00983142">
      <w:pPr>
        <w:spacing w:after="0" w:line="240" w:lineRule="auto"/>
        <w:rPr>
          <w:rFonts w:ascii="Times New Roman" w:eastAsia="Times New Roman" w:hAnsi="Times New Roman" w:cs="Times New Roman"/>
          <w:sz w:val="24"/>
          <w:szCs w:val="24"/>
        </w:rPr>
      </w:pPr>
      <w:r w:rsidRPr="00983142">
        <w:rPr>
          <w:rFonts w:ascii="Arial" w:eastAsia="Times New Roman" w:hAnsi="Arial" w:cs="Arial"/>
          <w:color w:val="000000"/>
          <w:sz w:val="20"/>
          <w:szCs w:val="20"/>
          <w:shd w:val="clear" w:color="auto" w:fill="FFFFFF"/>
        </w:rPr>
        <w:t>Student Survey - ALL teachers (regardless of new/continuing or cycle year) - OCTOBER 15</w:t>
      </w:r>
      <w:r w:rsidRPr="00983142">
        <w:rPr>
          <w:rFonts w:ascii="Arial" w:eastAsia="Times New Roman" w:hAnsi="Arial" w:cs="Arial"/>
          <w:color w:val="000000"/>
          <w:sz w:val="20"/>
          <w:szCs w:val="20"/>
        </w:rPr>
        <w:br/>
      </w:r>
      <w:r w:rsidRPr="00983142">
        <w:rPr>
          <w:rFonts w:ascii="Arial" w:eastAsia="Times New Roman" w:hAnsi="Arial" w:cs="Arial"/>
          <w:b/>
          <w:bCs/>
          <w:color w:val="000000"/>
          <w:sz w:val="20"/>
          <w:szCs w:val="20"/>
          <w:shd w:val="clear" w:color="auto" w:fill="FDED34"/>
        </w:rPr>
        <w:t>Mid-Year Review of Professional Goal Setting and SLO - ALL teachers complete by FEBRUARY 28</w:t>
      </w:r>
      <w:r w:rsidRPr="00983142">
        <w:rPr>
          <w:rFonts w:ascii="Arial" w:eastAsia="Times New Roman" w:hAnsi="Arial" w:cs="Arial"/>
          <w:color w:val="000000"/>
          <w:sz w:val="20"/>
          <w:szCs w:val="20"/>
        </w:rPr>
        <w:br/>
      </w:r>
    </w:p>
    <w:p w:rsidR="00983142" w:rsidRPr="00983142" w:rsidRDefault="00983142" w:rsidP="00983142">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83142">
        <w:rPr>
          <w:rFonts w:ascii="Arial" w:eastAsia="Times New Roman" w:hAnsi="Arial" w:cs="Arial"/>
          <w:color w:val="000000"/>
          <w:sz w:val="20"/>
          <w:szCs w:val="20"/>
        </w:rPr>
        <w:t>New teachers and continuing teachers year 3 - </w:t>
      </w:r>
      <w:r w:rsidRPr="00983142">
        <w:rPr>
          <w:rFonts w:ascii="Arial" w:eastAsia="Times New Roman" w:hAnsi="Arial" w:cs="Arial"/>
          <w:b/>
          <w:bCs/>
          <w:color w:val="000000"/>
          <w:sz w:val="20"/>
          <w:szCs w:val="20"/>
        </w:rPr>
        <w:t>review with Karen</w:t>
      </w:r>
    </w:p>
    <w:p w:rsidR="00983142" w:rsidRPr="00983142" w:rsidRDefault="00983142" w:rsidP="00983142">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83142">
        <w:rPr>
          <w:rFonts w:ascii="Arial" w:eastAsia="Times New Roman" w:hAnsi="Arial" w:cs="Arial"/>
          <w:color w:val="000000"/>
          <w:sz w:val="20"/>
          <w:szCs w:val="20"/>
        </w:rPr>
        <w:t>Continuing teachers and specialists - review with a colleague</w:t>
      </w:r>
    </w:p>
    <w:p w:rsidR="00983142" w:rsidRPr="00983142" w:rsidRDefault="00983142" w:rsidP="00983142">
      <w:pPr>
        <w:spacing w:after="0" w:line="240" w:lineRule="auto"/>
        <w:rPr>
          <w:rFonts w:ascii="Times New Roman" w:eastAsia="Times New Roman" w:hAnsi="Times New Roman" w:cs="Times New Roman"/>
          <w:sz w:val="24"/>
          <w:szCs w:val="24"/>
        </w:rPr>
      </w:pPr>
      <w:r w:rsidRPr="00983142">
        <w:rPr>
          <w:rFonts w:ascii="Arial" w:eastAsia="Times New Roman" w:hAnsi="Arial" w:cs="Arial"/>
          <w:color w:val="000000"/>
          <w:sz w:val="20"/>
          <w:szCs w:val="20"/>
        </w:rPr>
        <w:lastRenderedPageBreak/>
        <w:br/>
      </w:r>
      <w:r w:rsidRPr="00983142">
        <w:rPr>
          <w:rFonts w:ascii="Arial" w:eastAsia="Times New Roman" w:hAnsi="Arial" w:cs="Arial"/>
          <w:b/>
          <w:bCs/>
          <w:color w:val="000000"/>
          <w:sz w:val="20"/>
          <w:szCs w:val="20"/>
          <w:shd w:val="clear" w:color="auto" w:fill="FFFFFF"/>
        </w:rPr>
        <w:t>End of Year Professional Goal Setting and SLO review</w:t>
      </w:r>
      <w:r w:rsidRPr="00983142">
        <w:rPr>
          <w:rFonts w:ascii="Arial" w:eastAsia="Times New Roman" w:hAnsi="Arial" w:cs="Arial"/>
          <w:color w:val="000000"/>
          <w:sz w:val="20"/>
          <w:szCs w:val="20"/>
          <w:shd w:val="clear" w:color="auto" w:fill="FFFFFF"/>
        </w:rPr>
        <w:t> - ALL teachers - </w:t>
      </w:r>
      <w:r w:rsidRPr="00983142">
        <w:rPr>
          <w:rFonts w:ascii="Arial" w:eastAsia="Times New Roman" w:hAnsi="Arial" w:cs="Arial"/>
          <w:b/>
          <w:bCs/>
          <w:color w:val="F40517"/>
          <w:sz w:val="20"/>
          <w:szCs w:val="20"/>
          <w:shd w:val="clear" w:color="auto" w:fill="FFFFFF"/>
        </w:rPr>
        <w:t>MAY 11</w:t>
      </w:r>
      <w:r w:rsidRPr="00983142">
        <w:rPr>
          <w:rFonts w:ascii="Arial" w:eastAsia="Times New Roman" w:hAnsi="Arial" w:cs="Arial"/>
          <w:color w:val="000000"/>
          <w:sz w:val="20"/>
          <w:szCs w:val="20"/>
        </w:rPr>
        <w:br/>
      </w:r>
    </w:p>
    <w:p w:rsidR="00983142" w:rsidRPr="00983142" w:rsidRDefault="00983142" w:rsidP="00983142">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83142">
        <w:rPr>
          <w:rFonts w:ascii="Arial" w:eastAsia="Times New Roman" w:hAnsi="Arial" w:cs="Arial"/>
          <w:color w:val="000000"/>
          <w:sz w:val="20"/>
          <w:szCs w:val="20"/>
        </w:rPr>
        <w:t>New teachers and continuing teachers year 3 - </w:t>
      </w:r>
      <w:r w:rsidRPr="00983142">
        <w:rPr>
          <w:rFonts w:ascii="Arial" w:eastAsia="Times New Roman" w:hAnsi="Arial" w:cs="Arial"/>
          <w:b/>
          <w:bCs/>
          <w:color w:val="000000"/>
          <w:sz w:val="20"/>
          <w:szCs w:val="20"/>
        </w:rPr>
        <w:t>review with Karen (Summative Performance report )</w:t>
      </w:r>
    </w:p>
    <w:p w:rsidR="00983142" w:rsidRPr="00983142" w:rsidRDefault="00983142" w:rsidP="00983142">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83142">
        <w:rPr>
          <w:rFonts w:ascii="Arial" w:eastAsia="Times New Roman" w:hAnsi="Arial" w:cs="Arial"/>
          <w:color w:val="000000"/>
          <w:sz w:val="20"/>
          <w:szCs w:val="20"/>
        </w:rPr>
        <w:t>Continuing teachers and specialists - self-score</w:t>
      </w:r>
    </w:p>
    <w:p w:rsidR="00983142" w:rsidRPr="00983142" w:rsidRDefault="00983142" w:rsidP="00983142">
      <w:pPr>
        <w:spacing w:after="0" w:line="240" w:lineRule="auto"/>
        <w:rPr>
          <w:rFonts w:ascii="Times New Roman" w:eastAsia="Times New Roman" w:hAnsi="Times New Roman" w:cs="Times New Roman"/>
          <w:sz w:val="24"/>
          <w:szCs w:val="24"/>
        </w:rPr>
      </w:pPr>
      <w:r w:rsidRPr="00983142">
        <w:rPr>
          <w:rFonts w:ascii="Arial" w:eastAsia="Times New Roman" w:hAnsi="Arial" w:cs="Arial"/>
          <w:color w:val="000000"/>
          <w:sz w:val="20"/>
          <w:szCs w:val="20"/>
        </w:rPr>
        <w:br/>
      </w:r>
    </w:p>
    <w:p w:rsidR="00983142" w:rsidRPr="00983142" w:rsidRDefault="00983142" w:rsidP="00983142">
      <w:pPr>
        <w:shd w:val="clear" w:color="auto" w:fill="FFFFFF"/>
        <w:spacing w:after="0" w:line="240" w:lineRule="auto"/>
        <w:outlineLvl w:val="1"/>
        <w:rPr>
          <w:rFonts w:ascii="Arial" w:eastAsia="Times New Roman" w:hAnsi="Arial" w:cs="Arial"/>
          <w:b/>
          <w:bCs/>
          <w:color w:val="000000"/>
          <w:sz w:val="31"/>
          <w:szCs w:val="31"/>
        </w:rPr>
      </w:pPr>
      <w:bookmarkStart w:id="1" w:name="Monday_Notes_March_12th-March_16th,_2018"/>
      <w:bookmarkEnd w:id="1"/>
      <w:r w:rsidRPr="00983142">
        <w:rPr>
          <w:rFonts w:ascii="Tahoma" w:eastAsia="Times New Roman" w:hAnsi="Tahoma" w:cs="Tahoma"/>
          <w:b/>
          <w:bCs/>
          <w:color w:val="DE25F2"/>
          <w:sz w:val="38"/>
          <w:szCs w:val="38"/>
        </w:rPr>
        <w:t>Assessment Tips</w:t>
      </w:r>
    </w:p>
    <w:p w:rsidR="00983142" w:rsidRPr="00983142" w:rsidRDefault="00983142" w:rsidP="00983142">
      <w:pPr>
        <w:shd w:val="clear" w:color="auto" w:fill="FFFFFF"/>
        <w:spacing w:after="0" w:line="240" w:lineRule="auto"/>
        <w:outlineLvl w:val="1"/>
        <w:rPr>
          <w:rFonts w:ascii="Arial" w:eastAsia="Times New Roman" w:hAnsi="Arial" w:cs="Arial"/>
          <w:b/>
          <w:bCs/>
          <w:color w:val="000000"/>
          <w:sz w:val="31"/>
          <w:szCs w:val="31"/>
        </w:rPr>
      </w:pPr>
      <w:r w:rsidRPr="00983142">
        <w:rPr>
          <w:rFonts w:ascii="Tahoma" w:eastAsia="Times New Roman" w:hAnsi="Tahoma" w:cs="Tahoma"/>
          <w:b/>
          <w:bCs/>
          <w:noProof/>
          <w:color w:val="DE25F2"/>
          <w:sz w:val="38"/>
          <w:szCs w:val="38"/>
        </w:rPr>
        <w:drawing>
          <wp:inline distT="0" distB="0" distL="0" distR="0" wp14:anchorId="2466F338" wp14:editId="1C8D608C">
            <wp:extent cx="1971675" cy="1248410"/>
            <wp:effectExtent l="0" t="0" r="9525" b="8890"/>
            <wp:docPr id="9" name="Picture 9"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ssessment risk.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71675" cy="1248410"/>
                    </a:xfrm>
                    <a:prstGeom prst="rect">
                      <a:avLst/>
                    </a:prstGeom>
                    <a:noFill/>
                    <a:ln>
                      <a:noFill/>
                    </a:ln>
                  </pic:spPr>
                </pic:pic>
              </a:graphicData>
            </a:graphic>
          </wp:inline>
        </w:drawing>
      </w:r>
    </w:p>
    <w:p w:rsidR="00660B42" w:rsidRDefault="00983142" w:rsidP="00983142">
      <w:r w:rsidRPr="00983142">
        <w:rPr>
          <w:rFonts w:ascii="Arial" w:eastAsia="Times New Roman" w:hAnsi="Arial" w:cs="Arial"/>
          <w:color w:val="000000"/>
          <w:sz w:val="20"/>
          <w:szCs w:val="20"/>
          <w:shd w:val="clear" w:color="auto" w:fill="FFFFFF"/>
        </w:rPr>
        <w:t>The importance of students being directly involved in the assessment process as assessment capable learners.</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b/>
          <w:bCs/>
          <w:color w:val="1017BD"/>
          <w:sz w:val="30"/>
          <w:szCs w:val="30"/>
          <w:shd w:val="clear" w:color="auto" w:fill="FFFFFF"/>
        </w:rPr>
        <w:t>Week of March 12th-16th, 2018</w:t>
      </w:r>
      <w:r w:rsidRPr="00983142">
        <w:rPr>
          <w:rFonts w:ascii="Arial" w:eastAsia="Times New Roman" w:hAnsi="Arial" w:cs="Arial"/>
          <w:color w:val="000000"/>
          <w:sz w:val="20"/>
          <w:szCs w:val="20"/>
        </w:rPr>
        <w:br/>
      </w:r>
      <w:r w:rsidRPr="00983142">
        <w:rPr>
          <w:rFonts w:ascii="Arial" w:eastAsia="Times New Roman" w:hAnsi="Arial" w:cs="Arial"/>
          <w:b/>
          <w:bCs/>
          <w:color w:val="000000"/>
          <w:sz w:val="20"/>
          <w:szCs w:val="20"/>
          <w:shd w:val="clear" w:color="auto" w:fill="FFFFFF"/>
        </w:rPr>
        <w:t>Monday, March 12th</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9:00 3rd grade PLC</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11:00 - 4th grade team building LMC</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12:30 - 5K kindergarten PLC</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2:00 - 1st grade PLC</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b/>
          <w:bCs/>
          <w:color w:val="000000"/>
          <w:sz w:val="20"/>
          <w:szCs w:val="20"/>
          <w:shd w:val="clear" w:color="auto" w:fill="FFFFFF"/>
        </w:rPr>
        <w:t>Tuesday, March 13th</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7:05 Faculty meeting; PD</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1:30 2nd grade PLC</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4:00 New teacher meeting</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b/>
          <w:bCs/>
          <w:color w:val="000000"/>
          <w:sz w:val="20"/>
          <w:szCs w:val="20"/>
          <w:shd w:val="clear" w:color="auto" w:fill="FFFFFF"/>
        </w:rPr>
        <w:t>Wednesday, March 14th</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3:45 K-12 TLC meeting</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b/>
          <w:bCs/>
          <w:color w:val="000000"/>
          <w:sz w:val="20"/>
          <w:szCs w:val="20"/>
          <w:shd w:val="clear" w:color="auto" w:fill="FFFFFF"/>
        </w:rPr>
        <w:t>Thursday, March 15th</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10:00 5th grade PLC</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shd w:val="clear" w:color="auto" w:fill="FFFFFF"/>
        </w:rPr>
        <w:t>6:30 GES PTA meeting</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b/>
          <w:bCs/>
          <w:color w:val="000000"/>
          <w:sz w:val="20"/>
          <w:szCs w:val="20"/>
          <w:shd w:val="clear" w:color="auto" w:fill="FFFFFF"/>
        </w:rPr>
        <w:t>Friday, March 16th</w:t>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color w:val="000000"/>
          <w:sz w:val="20"/>
          <w:szCs w:val="20"/>
        </w:rPr>
        <w:br/>
      </w:r>
      <w:r w:rsidRPr="00983142">
        <w:rPr>
          <w:rFonts w:ascii="Arial" w:eastAsia="Times New Roman" w:hAnsi="Arial" w:cs="Arial"/>
          <w:noProof/>
          <w:color w:val="000080"/>
          <w:sz w:val="26"/>
          <w:szCs w:val="26"/>
          <w:shd w:val="clear" w:color="auto" w:fill="FFFFFF"/>
        </w:rPr>
        <w:lastRenderedPageBreak/>
        <w:drawing>
          <wp:inline distT="0" distB="0" distL="0" distR="0" wp14:anchorId="76BD8CFC" wp14:editId="60D68D3D">
            <wp:extent cx="3045460" cy="2337435"/>
            <wp:effectExtent l="0" t="0" r="2540" b="5715"/>
            <wp:docPr id="10" name="Picture 10" descr="When yo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When you.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45460" cy="2337435"/>
                    </a:xfrm>
                    <a:prstGeom prst="rect">
                      <a:avLst/>
                    </a:prstGeom>
                    <a:noFill/>
                    <a:ln>
                      <a:noFill/>
                    </a:ln>
                  </pic:spPr>
                </pic:pic>
              </a:graphicData>
            </a:graphic>
          </wp:inline>
        </w:drawing>
      </w:r>
      <w:r w:rsidRPr="00983142">
        <w:rPr>
          <w:rFonts w:ascii="Arial" w:eastAsia="Times New Roman" w:hAnsi="Arial" w:cs="Arial"/>
          <w:color w:val="000000"/>
          <w:sz w:val="20"/>
          <w:szCs w:val="20"/>
        </w:rPr>
        <w:br/>
      </w:r>
      <w:r w:rsidRPr="00983142">
        <w:rPr>
          <w:rFonts w:ascii="Arial" w:eastAsia="Times New Roman" w:hAnsi="Arial" w:cs="Arial"/>
          <w:color w:val="000080"/>
          <w:sz w:val="26"/>
          <w:szCs w:val="26"/>
          <w:shd w:val="clear" w:color="auto" w:fill="FFFFFF"/>
        </w:rPr>
        <w:t>The dates on the calendar below are subject to change.</w:t>
      </w:r>
      <w:r w:rsidRPr="00983142">
        <w:rPr>
          <w:rFonts w:ascii="Arial" w:eastAsia="Times New Roman" w:hAnsi="Arial" w:cs="Arial"/>
          <w:color w:val="000000"/>
          <w:sz w:val="20"/>
          <w:szCs w:val="20"/>
          <w:shd w:val="clear" w:color="auto" w:fill="FFFFFF"/>
        </w:rPr>
        <w:t>**</w:t>
      </w:r>
    </w:p>
    <w:sectPr w:rsidR="00660B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9043A"/>
    <w:multiLevelType w:val="multilevel"/>
    <w:tmpl w:val="9508E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1D255D"/>
    <w:multiLevelType w:val="multilevel"/>
    <w:tmpl w:val="1298D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58100D"/>
    <w:multiLevelType w:val="multilevel"/>
    <w:tmpl w:val="0D5A9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D4723C"/>
    <w:multiLevelType w:val="multilevel"/>
    <w:tmpl w:val="50C05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200563"/>
    <w:multiLevelType w:val="multilevel"/>
    <w:tmpl w:val="9164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943802"/>
    <w:multiLevelType w:val="multilevel"/>
    <w:tmpl w:val="BA644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C162C7"/>
    <w:multiLevelType w:val="multilevel"/>
    <w:tmpl w:val="5E80C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52B14AD"/>
    <w:multiLevelType w:val="multilevel"/>
    <w:tmpl w:val="BCC2D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876F62"/>
    <w:multiLevelType w:val="multilevel"/>
    <w:tmpl w:val="9B440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C0D1D94"/>
    <w:multiLevelType w:val="multilevel"/>
    <w:tmpl w:val="CBDC7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6517D9B"/>
    <w:multiLevelType w:val="multilevel"/>
    <w:tmpl w:val="F1387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6E063DB"/>
    <w:multiLevelType w:val="multilevel"/>
    <w:tmpl w:val="11FC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87A5707"/>
    <w:multiLevelType w:val="multilevel"/>
    <w:tmpl w:val="D3446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FEC559B"/>
    <w:multiLevelType w:val="multilevel"/>
    <w:tmpl w:val="C5609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13"/>
  </w:num>
  <w:num w:numId="4">
    <w:abstractNumId w:val="0"/>
  </w:num>
  <w:num w:numId="5">
    <w:abstractNumId w:val="7"/>
  </w:num>
  <w:num w:numId="6">
    <w:abstractNumId w:val="6"/>
  </w:num>
  <w:num w:numId="7">
    <w:abstractNumId w:val="3"/>
  </w:num>
  <w:num w:numId="8">
    <w:abstractNumId w:val="11"/>
  </w:num>
  <w:num w:numId="9">
    <w:abstractNumId w:val="4"/>
  </w:num>
  <w:num w:numId="10">
    <w:abstractNumId w:val="1"/>
  </w:num>
  <w:num w:numId="11">
    <w:abstractNumId w:val="8"/>
  </w:num>
  <w:num w:numId="12">
    <w:abstractNumId w:val="10"/>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42"/>
    <w:rsid w:val="004E3ABA"/>
    <w:rsid w:val="00660B42"/>
    <w:rsid w:val="00983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EFD678-AB31-4304-B56D-E83133BE7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121535">
      <w:bodyDiv w:val="1"/>
      <w:marLeft w:val="0"/>
      <w:marRight w:val="0"/>
      <w:marTop w:val="0"/>
      <w:marBottom w:val="0"/>
      <w:divBdr>
        <w:top w:val="none" w:sz="0" w:space="0" w:color="auto"/>
        <w:left w:val="none" w:sz="0" w:space="0" w:color="auto"/>
        <w:bottom w:val="none" w:sz="0" w:space="0" w:color="auto"/>
        <w:right w:val="none" w:sz="0" w:space="0" w:color="auto"/>
      </w:divBdr>
      <w:divsChild>
        <w:div w:id="1467310680">
          <w:marLeft w:val="0"/>
          <w:marRight w:val="0"/>
          <w:marTop w:val="225"/>
          <w:marBottom w:val="0"/>
          <w:divBdr>
            <w:top w:val="none" w:sz="0" w:space="0" w:color="auto"/>
            <w:left w:val="none" w:sz="0" w:space="0" w:color="auto"/>
            <w:bottom w:val="none" w:sz="0" w:space="0" w:color="auto"/>
            <w:right w:val="none" w:sz="0" w:space="0" w:color="auto"/>
          </w:divBdr>
          <w:divsChild>
            <w:div w:id="1246501075">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8fR2D66Lop1D3fKcSO0ieIzk5BBe3CkChro7htIwcIc/edit?usp=sharing" TargetMode="External"/><Relationship Id="rId13" Type="http://schemas.openxmlformats.org/officeDocument/2006/relationships/hyperlink" Target="https://docs.google.com/document/d/16XArUsbCmTwAoN8VZcujpGPitkiRhEi3JunCYyZAtTw/edit" TargetMode="External"/><Relationship Id="rId18" Type="http://schemas.openxmlformats.org/officeDocument/2006/relationships/hyperlink" Target="https://docs.google.com/document/d/1AGLnJPAqbzHI2gZGA2TU6TV8NfhS5HLuM4W3aS-C0h8/edit" TargetMode="External"/><Relationship Id="rId26"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image" Target="media/image4.jpeg"/><Relationship Id="rId7" Type="http://schemas.openxmlformats.org/officeDocument/2006/relationships/hyperlink" Target="https://dpi.wi.gov/tepdl/news" TargetMode="External"/><Relationship Id="rId12" Type="http://schemas.openxmlformats.org/officeDocument/2006/relationships/hyperlink" Target="https://sites.google.com/a/grafton.k12.wi.us/emergency-procedures/" TargetMode="External"/><Relationship Id="rId17" Type="http://schemas.openxmlformats.org/officeDocument/2006/relationships/hyperlink" Target="https://docs.google.com/document/d/1el1Ks9YqQelqP7QNUv1xsV8PT7DITEkZ0V3gw5p1JP8/edit" TargetMode="External"/><Relationship Id="rId25" Type="http://schemas.openxmlformats.org/officeDocument/2006/relationships/image" Target="media/image8.gif"/><Relationship Id="rId2" Type="http://schemas.openxmlformats.org/officeDocument/2006/relationships/styles" Target="styles.xml"/><Relationship Id="rId16" Type="http://schemas.openxmlformats.org/officeDocument/2006/relationships/hyperlink" Target="https://docs.google.com/spreadsheets/d/1FWISCSIGP1qSQGqtOnVmoGXzMcEgIXF33o_9q51EvvU/edit" TargetMode="External"/><Relationship Id="rId20" Type="http://schemas.openxmlformats.org/officeDocument/2006/relationships/hyperlink" Target="https://docs.google.com/spreadsheets/d/10naygyOQrcA3kFiaSdyeH5UX8tlj9Ml3XEwm_cLRdeI/edit"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3.jpeg"/><Relationship Id="rId24" Type="http://schemas.openxmlformats.org/officeDocument/2006/relationships/image" Target="media/image7.jpeg"/><Relationship Id="rId5" Type="http://schemas.openxmlformats.org/officeDocument/2006/relationships/hyperlink" Target="http://mycountdown.org/Other/Spring/" TargetMode="External"/><Relationship Id="rId15" Type="http://schemas.openxmlformats.org/officeDocument/2006/relationships/hyperlink" Target="https://docs.google.com/document/d/1AR3iS7pKpCHf0AS4nKeVkh1vLoomEVj5aNKhTDfruEI/edit" TargetMode="External"/><Relationship Id="rId23" Type="http://schemas.openxmlformats.org/officeDocument/2006/relationships/image" Target="media/image6.gif"/><Relationship Id="rId28" Type="http://schemas.openxmlformats.org/officeDocument/2006/relationships/fontTable" Target="fontTable.xml"/><Relationship Id="rId10" Type="http://schemas.openxmlformats.org/officeDocument/2006/relationships/hyperlink" Target="https://drive.google.com/file/d/13UfMgUOx8JwWPEmSAZxHT8Ck4C0KXwfk/view" TargetMode="External"/><Relationship Id="rId19" Type="http://schemas.openxmlformats.org/officeDocument/2006/relationships/hyperlink" Target="https://docs.google.com/document/d/1X6_cInKrdRo4s-zJPC_xD0jIY8l1Kv9EEEaSsbR-qJM/edit" TargetMode="Externa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hyperlink" Target="https://docs.google.com/document/d/1xNpeXRLQ0c4n8xUeUWDNpn0qXj2bPn3DnwIUyXl86YY/edit" TargetMode="External"/><Relationship Id="rId22" Type="http://schemas.openxmlformats.org/officeDocument/2006/relationships/image" Target="media/image5.jpeg"/><Relationship Id="rId27"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7</Pages>
  <Words>1170</Words>
  <Characters>6674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7829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2018-03-14T15:22:00Z</dcterms:created>
  <dcterms:modified xsi:type="dcterms:W3CDTF">2018-03-14T16:25:00Z</dcterms:modified>
</cp:coreProperties>
</file>